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50" w:rsidRDefault="001C6B21">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-577850</wp:posOffset>
            </wp:positionV>
            <wp:extent cx="3549650" cy="747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LogoColor(Hor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9650" cy="747475"/>
                    </a:xfrm>
                    <a:prstGeom prst="rect">
                      <a:avLst/>
                    </a:prstGeom>
                  </pic:spPr>
                </pic:pic>
              </a:graphicData>
            </a:graphic>
            <wp14:sizeRelH relativeFrom="page">
              <wp14:pctWidth>0</wp14:pctWidth>
            </wp14:sizeRelH>
            <wp14:sizeRelV relativeFrom="page">
              <wp14:pctHeight>0</wp14:pctHeight>
            </wp14:sizeRelV>
          </wp:anchor>
        </w:drawing>
      </w:r>
    </w:p>
    <w:p w:rsidR="00CB1415" w:rsidRDefault="00CB1415" w:rsidP="001C6B21">
      <w:pPr>
        <w:spacing w:after="0" w:line="240" w:lineRule="auto"/>
        <w:rPr>
          <w:rFonts w:ascii="Times New Roman" w:hAnsi="Times New Roman" w:cs="Times New Roman"/>
          <w:b/>
          <w:sz w:val="24"/>
        </w:rPr>
      </w:pPr>
      <w:bookmarkStart w:id="0" w:name="_GoBack"/>
      <w:bookmarkEnd w:id="0"/>
    </w:p>
    <w:p w:rsidR="004A14A5" w:rsidRDefault="001C6B21" w:rsidP="001C6B21">
      <w:pPr>
        <w:spacing w:after="0" w:line="240" w:lineRule="auto"/>
        <w:rPr>
          <w:rFonts w:ascii="Times New Roman" w:hAnsi="Times New Roman" w:cs="Times New Roman"/>
          <w:sz w:val="24"/>
        </w:rPr>
      </w:pPr>
      <w:r w:rsidRPr="004A14A5">
        <w:rPr>
          <w:rFonts w:ascii="Times New Roman" w:hAnsi="Times New Roman" w:cs="Times New Roman"/>
          <w:b/>
          <w:sz w:val="24"/>
        </w:rPr>
        <w:t>POSITION</w:t>
      </w:r>
      <w:r w:rsidR="00970A28" w:rsidRPr="004A14A5">
        <w:rPr>
          <w:rFonts w:ascii="Times New Roman" w:hAnsi="Times New Roman" w:cs="Times New Roman"/>
          <w:b/>
          <w:sz w:val="24"/>
        </w:rPr>
        <w:t xml:space="preserve"> TITLE</w:t>
      </w:r>
      <w:r w:rsidRPr="004A14A5">
        <w:rPr>
          <w:rFonts w:ascii="Times New Roman" w:hAnsi="Times New Roman" w:cs="Times New Roman"/>
          <w:b/>
          <w:sz w:val="24"/>
        </w:rPr>
        <w:t xml:space="preserve">:  </w:t>
      </w:r>
      <w:r w:rsidR="00970A28" w:rsidRPr="004A14A5">
        <w:rPr>
          <w:rFonts w:ascii="Times New Roman" w:hAnsi="Times New Roman" w:cs="Times New Roman"/>
          <w:sz w:val="24"/>
        </w:rPr>
        <w:t>State Ombudsman Officer</w:t>
      </w:r>
    </w:p>
    <w:p w:rsidR="001C6B21" w:rsidRPr="004A14A5" w:rsidRDefault="00ED5B5D" w:rsidP="001C6B21">
      <w:pPr>
        <w:spacing w:after="0" w:line="240" w:lineRule="auto"/>
        <w:rPr>
          <w:rFonts w:ascii="Times New Roman" w:hAnsi="Times New Roman" w:cs="Times New Roman"/>
          <w:b/>
          <w:sz w:val="24"/>
        </w:rPr>
      </w:pPr>
      <w:r w:rsidRPr="004A14A5">
        <w:rPr>
          <w:rFonts w:ascii="Times New Roman" w:hAnsi="Times New Roman" w:cs="Times New Roman"/>
          <w:b/>
          <w:sz w:val="24"/>
        </w:rPr>
        <w:t xml:space="preserve"> </w:t>
      </w:r>
    </w:p>
    <w:p w:rsidR="00970A28" w:rsidRDefault="00970A28" w:rsidP="001C6B21">
      <w:pPr>
        <w:spacing w:after="0" w:line="240" w:lineRule="auto"/>
        <w:rPr>
          <w:rFonts w:ascii="Times New Roman" w:hAnsi="Times New Roman" w:cs="Times New Roman"/>
          <w:sz w:val="24"/>
        </w:rPr>
      </w:pPr>
      <w:r w:rsidRPr="004A14A5">
        <w:rPr>
          <w:rFonts w:ascii="Times New Roman" w:hAnsi="Times New Roman" w:cs="Times New Roman"/>
          <w:b/>
          <w:sz w:val="24"/>
        </w:rPr>
        <w:t xml:space="preserve">LOCATION:  </w:t>
      </w:r>
      <w:r w:rsidRPr="004A14A5">
        <w:rPr>
          <w:rFonts w:ascii="Times New Roman" w:hAnsi="Times New Roman" w:cs="Times New Roman"/>
          <w:sz w:val="24"/>
        </w:rPr>
        <w:t>Federal Grants Office (St. Thomas)</w:t>
      </w:r>
    </w:p>
    <w:p w:rsidR="004A14A5" w:rsidRPr="004A14A5" w:rsidRDefault="004A14A5" w:rsidP="001C6B21">
      <w:pPr>
        <w:spacing w:after="0" w:line="240" w:lineRule="auto"/>
        <w:rPr>
          <w:rFonts w:ascii="Times New Roman" w:hAnsi="Times New Roman" w:cs="Times New Roman"/>
          <w:sz w:val="24"/>
        </w:rPr>
      </w:pPr>
    </w:p>
    <w:p w:rsidR="001C6B21" w:rsidRPr="004A14A5" w:rsidRDefault="001C6B21" w:rsidP="001C6B21">
      <w:pPr>
        <w:spacing w:after="0" w:line="240" w:lineRule="auto"/>
        <w:outlineLvl w:val="3"/>
        <w:rPr>
          <w:rFonts w:ascii="Times New Roman" w:eastAsia="Times New Roman" w:hAnsi="Times New Roman" w:cs="Times New Roman"/>
          <w:b/>
          <w:caps/>
          <w:sz w:val="24"/>
          <w:szCs w:val="24"/>
        </w:rPr>
      </w:pPr>
      <w:r w:rsidRPr="004A14A5">
        <w:rPr>
          <w:rFonts w:ascii="Times New Roman" w:eastAsia="Times New Roman" w:hAnsi="Times New Roman" w:cs="Times New Roman"/>
          <w:b/>
          <w:caps/>
          <w:sz w:val="24"/>
          <w:szCs w:val="24"/>
        </w:rPr>
        <w:t>DESCRIPTION</w:t>
      </w:r>
    </w:p>
    <w:p w:rsidR="001C6B21" w:rsidRPr="004A14A5" w:rsidRDefault="001C6B21" w:rsidP="001C6B21">
      <w:pPr>
        <w:spacing w:before="300" w:after="300" w:line="240" w:lineRule="auto"/>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 xml:space="preserve">An employee in this class </w:t>
      </w:r>
      <w:r w:rsidR="00ED5B5D" w:rsidRPr="004A14A5">
        <w:rPr>
          <w:rFonts w:ascii="Times New Roman" w:eastAsia="Times New Roman" w:hAnsi="Times New Roman" w:cs="Times New Roman"/>
          <w:sz w:val="24"/>
          <w:szCs w:val="24"/>
        </w:rPr>
        <w:t xml:space="preserve">monitors and enforces Title I and Title VIII equitable services requirements.  </w:t>
      </w:r>
      <w:r w:rsidR="00815CF1" w:rsidRPr="004A14A5">
        <w:rPr>
          <w:rFonts w:ascii="Times New Roman" w:eastAsia="Times New Roman" w:hAnsi="Times New Roman" w:cs="Times New Roman"/>
          <w:sz w:val="24"/>
          <w:szCs w:val="24"/>
        </w:rPr>
        <w:t xml:space="preserve">This individual will be the primary </w:t>
      </w:r>
      <w:r w:rsidR="0028395E" w:rsidRPr="004A14A5">
        <w:rPr>
          <w:rFonts w:ascii="Times New Roman" w:eastAsia="Times New Roman" w:hAnsi="Times New Roman" w:cs="Times New Roman"/>
          <w:sz w:val="24"/>
          <w:szCs w:val="24"/>
        </w:rPr>
        <w:t>point of contact for state educational agencies (SEAs), local educational agencies (LEAs), and private school officials on addressing questions and concerns regarding the provision of equitable services under Titles I and VIII.</w:t>
      </w:r>
    </w:p>
    <w:p w:rsidR="001C6B21" w:rsidRPr="004A14A5" w:rsidRDefault="001C6B21" w:rsidP="001C6B21">
      <w:pPr>
        <w:pStyle w:val="Heading4"/>
        <w:spacing w:before="0" w:beforeAutospacing="0" w:after="0" w:afterAutospacing="0"/>
        <w:rPr>
          <w:bCs w:val="0"/>
          <w:caps/>
          <w:szCs w:val="32"/>
        </w:rPr>
      </w:pPr>
      <w:r w:rsidRPr="004A14A5">
        <w:rPr>
          <w:bCs w:val="0"/>
          <w:caps/>
          <w:szCs w:val="32"/>
        </w:rPr>
        <w:t>ROLES AND RESPONSIBILITES (NOT ALL INCLUSIVE)</w:t>
      </w:r>
    </w:p>
    <w:p w:rsidR="0028395E" w:rsidRPr="004A14A5" w:rsidRDefault="0028395E" w:rsidP="0028395E">
      <w:pPr>
        <w:pStyle w:val="Heading4"/>
        <w:spacing w:before="0" w:beforeAutospacing="0" w:after="0" w:afterAutospacing="0"/>
        <w:rPr>
          <w:b w:val="0"/>
          <w:bCs w:val="0"/>
          <w:caps/>
          <w:szCs w:val="32"/>
        </w:rPr>
      </w:pPr>
    </w:p>
    <w:p w:rsidR="00525932" w:rsidRPr="004A14A5" w:rsidRDefault="00525932" w:rsidP="00CA3816">
      <w:pPr>
        <w:pStyle w:val="Heading4"/>
        <w:numPr>
          <w:ilvl w:val="0"/>
          <w:numId w:val="10"/>
        </w:numPr>
        <w:spacing w:before="0" w:beforeAutospacing="0" w:after="0" w:afterAutospacing="0"/>
        <w:rPr>
          <w:b w:val="0"/>
          <w:bCs w:val="0"/>
          <w:caps/>
          <w:szCs w:val="32"/>
        </w:rPr>
      </w:pPr>
      <w:r w:rsidRPr="004A14A5">
        <w:rPr>
          <w:b w:val="0"/>
        </w:rPr>
        <w:t>Serve as a general resource regarding equitable services requirements for both LEAs and private school of</w:t>
      </w:r>
      <w:r w:rsidR="00CA3816" w:rsidRPr="004A14A5">
        <w:rPr>
          <w:b w:val="0"/>
        </w:rPr>
        <w:t>ficials</w:t>
      </w:r>
      <w:r w:rsidR="00061936" w:rsidRPr="004A14A5">
        <w:rPr>
          <w:b w:val="0"/>
        </w:rPr>
        <w:t>, which may include conducting initial outreach to define the contours of the ombudsman’s responsibilities</w:t>
      </w:r>
      <w:r w:rsidR="002E60B1" w:rsidRPr="004A14A5">
        <w:rPr>
          <w:b w:val="0"/>
        </w:rPr>
        <w:t>.</w:t>
      </w:r>
    </w:p>
    <w:p w:rsidR="001C6B21" w:rsidRPr="004A14A5" w:rsidRDefault="001C6B21" w:rsidP="001C6B21">
      <w:pPr>
        <w:pStyle w:val="Heading4"/>
        <w:numPr>
          <w:ilvl w:val="0"/>
          <w:numId w:val="6"/>
        </w:numPr>
        <w:spacing w:before="0" w:beforeAutospacing="0" w:after="0" w:afterAutospacing="0"/>
        <w:rPr>
          <w:b w:val="0"/>
          <w:bCs w:val="0"/>
          <w:caps/>
          <w:szCs w:val="32"/>
        </w:rPr>
      </w:pPr>
      <w:r w:rsidRPr="004A14A5">
        <w:rPr>
          <w:b w:val="0"/>
        </w:rPr>
        <w:t xml:space="preserve">Develop, in partnership with other relevant SEA staff, monitoring protocols applicable to provision of equitable services and participate in </w:t>
      </w:r>
      <w:r w:rsidR="00061936" w:rsidRPr="004A14A5">
        <w:rPr>
          <w:b w:val="0"/>
        </w:rPr>
        <w:t xml:space="preserve">a sample of any </w:t>
      </w:r>
      <w:r w:rsidRPr="004A14A5">
        <w:rPr>
          <w:b w:val="0"/>
        </w:rPr>
        <w:t xml:space="preserve">monitoring </w:t>
      </w:r>
      <w:r w:rsidR="00525932" w:rsidRPr="004A14A5">
        <w:rPr>
          <w:b w:val="0"/>
        </w:rPr>
        <w:t>activit</w:t>
      </w:r>
      <w:r w:rsidR="00061936" w:rsidRPr="004A14A5">
        <w:rPr>
          <w:b w:val="0"/>
        </w:rPr>
        <w:t>y</w:t>
      </w:r>
      <w:r w:rsidR="002E60B1" w:rsidRPr="004A14A5">
        <w:rPr>
          <w:b w:val="0"/>
        </w:rPr>
        <w:t>.</w:t>
      </w:r>
    </w:p>
    <w:p w:rsidR="00525932" w:rsidRPr="004A14A5" w:rsidRDefault="00525932" w:rsidP="00525932">
      <w:pPr>
        <w:pStyle w:val="Heading4"/>
        <w:numPr>
          <w:ilvl w:val="0"/>
          <w:numId w:val="6"/>
        </w:numPr>
        <w:spacing w:before="0" w:beforeAutospacing="0" w:after="0" w:afterAutospacing="0"/>
        <w:rPr>
          <w:b w:val="0"/>
          <w:bCs w:val="0"/>
          <w:caps/>
          <w:szCs w:val="32"/>
        </w:rPr>
      </w:pPr>
      <w:r w:rsidRPr="004A14A5">
        <w:rPr>
          <w:b w:val="0"/>
        </w:rPr>
        <w:t>Provide technical assistance regarding equitable services requirement</w:t>
      </w:r>
      <w:r w:rsidR="00061936" w:rsidRPr="004A14A5">
        <w:rPr>
          <w:b w:val="0"/>
        </w:rPr>
        <w:t>s</w:t>
      </w:r>
      <w:r w:rsidRPr="004A14A5">
        <w:rPr>
          <w:b w:val="0"/>
        </w:rPr>
        <w:t xml:space="preserve"> for SEA staff administering applicable programs, LEA staff,</w:t>
      </w:r>
      <w:r w:rsidR="004A14A5">
        <w:rPr>
          <w:b w:val="0"/>
        </w:rPr>
        <w:t xml:space="preserve"> and</w:t>
      </w:r>
      <w:r w:rsidRPr="004A14A5">
        <w:rPr>
          <w:b w:val="0"/>
        </w:rPr>
        <w:t xml:space="preserve"> </w:t>
      </w:r>
      <w:r w:rsidR="00061936" w:rsidRPr="004A14A5">
        <w:rPr>
          <w:b w:val="0"/>
        </w:rPr>
        <w:t>private</w:t>
      </w:r>
      <w:r w:rsidRPr="004A14A5">
        <w:rPr>
          <w:b w:val="0"/>
        </w:rPr>
        <w:t xml:space="preserve"> school officials</w:t>
      </w:r>
      <w:r w:rsidR="002E60B1" w:rsidRPr="004A14A5">
        <w:rPr>
          <w:b w:val="0"/>
        </w:rPr>
        <w:t>.</w:t>
      </w:r>
    </w:p>
    <w:p w:rsidR="00525932" w:rsidRPr="004A14A5" w:rsidRDefault="00525932" w:rsidP="00525932">
      <w:pPr>
        <w:pStyle w:val="Heading4"/>
        <w:numPr>
          <w:ilvl w:val="0"/>
          <w:numId w:val="6"/>
        </w:numPr>
        <w:spacing w:before="0" w:beforeAutospacing="0" w:after="0" w:afterAutospacing="0"/>
        <w:rPr>
          <w:b w:val="0"/>
          <w:bCs w:val="0"/>
          <w:caps/>
          <w:szCs w:val="32"/>
        </w:rPr>
      </w:pPr>
      <w:r w:rsidRPr="004A14A5">
        <w:rPr>
          <w:b w:val="0"/>
        </w:rPr>
        <w:t xml:space="preserve">Establish </w:t>
      </w:r>
      <w:r w:rsidR="00061936" w:rsidRPr="004A14A5">
        <w:rPr>
          <w:b w:val="0"/>
        </w:rPr>
        <w:t xml:space="preserve">a </w:t>
      </w:r>
      <w:r w:rsidRPr="004A14A5">
        <w:rPr>
          <w:b w:val="0"/>
        </w:rPr>
        <w:t xml:space="preserve">process for receiving documentation of agreement from LEAs consistent with the consultation </w:t>
      </w:r>
      <w:r w:rsidR="006E2218" w:rsidRPr="004A14A5">
        <w:rPr>
          <w:b w:val="0"/>
        </w:rPr>
        <w:t>requirement</w:t>
      </w:r>
      <w:r w:rsidR="00061936" w:rsidRPr="004A14A5">
        <w:rPr>
          <w:b w:val="0"/>
        </w:rPr>
        <w:t xml:space="preserve"> that results of such agreement sha</w:t>
      </w:r>
      <w:r w:rsidR="002E60B1" w:rsidRPr="004A14A5">
        <w:rPr>
          <w:b w:val="0"/>
        </w:rPr>
        <w:t>ll be transmitted to the ombudsman. (ESEA section 1117(b)(1)).</w:t>
      </w:r>
    </w:p>
    <w:p w:rsidR="002E60B1" w:rsidRPr="004A14A5" w:rsidRDefault="006E2218" w:rsidP="00525932">
      <w:pPr>
        <w:pStyle w:val="Heading4"/>
        <w:numPr>
          <w:ilvl w:val="0"/>
          <w:numId w:val="6"/>
        </w:numPr>
        <w:spacing w:before="0" w:beforeAutospacing="0" w:after="0" w:afterAutospacing="0"/>
        <w:rPr>
          <w:b w:val="0"/>
          <w:bCs w:val="0"/>
          <w:caps/>
          <w:szCs w:val="32"/>
        </w:rPr>
      </w:pPr>
      <w:r w:rsidRPr="004A14A5">
        <w:rPr>
          <w:b w:val="0"/>
        </w:rPr>
        <w:t xml:space="preserve">Participate in </w:t>
      </w:r>
      <w:r w:rsidR="002E60B1" w:rsidRPr="004A14A5">
        <w:rPr>
          <w:b w:val="0"/>
        </w:rPr>
        <w:t xml:space="preserve">the State’s Title I Committee of Practitioners (ESEA section 1603(b)) and, as applicable, nonpublic schools working group. </w:t>
      </w:r>
    </w:p>
    <w:p w:rsidR="006E2218" w:rsidRPr="004A14A5" w:rsidRDefault="002E60B1" w:rsidP="00525932">
      <w:pPr>
        <w:pStyle w:val="Heading4"/>
        <w:numPr>
          <w:ilvl w:val="0"/>
          <w:numId w:val="6"/>
        </w:numPr>
        <w:spacing w:before="0" w:beforeAutospacing="0" w:after="0" w:afterAutospacing="0"/>
        <w:rPr>
          <w:b w:val="0"/>
          <w:bCs w:val="0"/>
          <w:caps/>
          <w:szCs w:val="32"/>
        </w:rPr>
      </w:pPr>
      <w:r w:rsidRPr="004A14A5">
        <w:rPr>
          <w:b w:val="0"/>
        </w:rPr>
        <w:t xml:space="preserve">Participate in </w:t>
      </w:r>
      <w:r w:rsidR="006E2218" w:rsidRPr="004A14A5">
        <w:rPr>
          <w:b w:val="0"/>
        </w:rPr>
        <w:t>all consultations with nonpublic schools officials and LEAs</w:t>
      </w:r>
      <w:r w:rsidRPr="004A14A5">
        <w:rPr>
          <w:b w:val="0"/>
        </w:rPr>
        <w:t>.</w:t>
      </w:r>
    </w:p>
    <w:p w:rsidR="00007303" w:rsidRPr="004A14A5" w:rsidRDefault="00007303" w:rsidP="00525932">
      <w:pPr>
        <w:pStyle w:val="Heading4"/>
        <w:spacing w:before="0" w:beforeAutospacing="0" w:after="0" w:afterAutospacing="0"/>
        <w:ind w:left="720"/>
        <w:rPr>
          <w:b w:val="0"/>
          <w:bCs w:val="0"/>
          <w:caps/>
          <w:szCs w:val="32"/>
        </w:rPr>
      </w:pPr>
    </w:p>
    <w:p w:rsidR="001C6B21" w:rsidRPr="004A14A5" w:rsidRDefault="004A14A5" w:rsidP="00007303">
      <w:pPr>
        <w:pStyle w:val="Heading4"/>
        <w:spacing w:before="0" w:beforeAutospacing="0" w:after="0" w:afterAutospacing="0"/>
        <w:rPr>
          <w:bCs w:val="0"/>
          <w:caps/>
          <w:szCs w:val="32"/>
        </w:rPr>
      </w:pPr>
      <w:r>
        <w:rPr>
          <w:bCs w:val="0"/>
          <w:caps/>
          <w:szCs w:val="32"/>
        </w:rPr>
        <w:t>KNOW</w:t>
      </w:r>
      <w:r w:rsidR="001C6B21" w:rsidRPr="004A14A5">
        <w:rPr>
          <w:bCs w:val="0"/>
          <w:caps/>
          <w:szCs w:val="32"/>
        </w:rPr>
        <w:t>LEDGE, SKILLS AND ABILITIES</w:t>
      </w:r>
    </w:p>
    <w:p w:rsidR="00007303" w:rsidRPr="004A14A5" w:rsidRDefault="00007303" w:rsidP="00007303">
      <w:pPr>
        <w:pStyle w:val="Heading4"/>
        <w:spacing w:before="0" w:beforeAutospacing="0" w:after="0" w:afterAutospacing="0"/>
        <w:rPr>
          <w:b w:val="0"/>
          <w:bCs w:val="0"/>
          <w:caps/>
          <w:szCs w:val="32"/>
        </w:rPr>
      </w:pPr>
    </w:p>
    <w:p w:rsidR="006E2218" w:rsidRPr="004A14A5" w:rsidRDefault="006E2218" w:rsidP="006E2218">
      <w:pPr>
        <w:numPr>
          <w:ilvl w:val="0"/>
          <w:numId w:val="4"/>
        </w:numPr>
        <w:tabs>
          <w:tab w:val="clear" w:pos="720"/>
          <w:tab w:val="num" w:pos="1440"/>
        </w:tabs>
        <w:spacing w:after="0" w:line="240" w:lineRule="auto"/>
        <w:rPr>
          <w:rFonts w:ascii="Times New Roman" w:hAnsi="Times New Roman" w:cs="Times New Roman"/>
          <w:sz w:val="24"/>
          <w:szCs w:val="24"/>
        </w:rPr>
      </w:pPr>
      <w:r w:rsidRPr="004A14A5">
        <w:rPr>
          <w:rFonts w:ascii="Times New Roman" w:hAnsi="Times New Roman" w:cs="Times New Roman"/>
          <w:sz w:val="24"/>
          <w:szCs w:val="24"/>
        </w:rPr>
        <w:t>Knowledge and understanding regarding equitable services provisions, including the stature, regulations, and guidance</w:t>
      </w:r>
      <w:r w:rsidR="002E60B1" w:rsidRPr="004A14A5">
        <w:rPr>
          <w:rFonts w:ascii="Times New Roman" w:hAnsi="Times New Roman" w:cs="Times New Roman"/>
          <w:sz w:val="24"/>
          <w:szCs w:val="24"/>
        </w:rPr>
        <w:t>, necessary to implement, monitor, and enforce the equitable services requirements under both Titles I and VIII</w:t>
      </w:r>
      <w:r w:rsidRPr="004A14A5">
        <w:rPr>
          <w:rFonts w:ascii="Times New Roman" w:hAnsi="Times New Roman" w:cs="Times New Roman"/>
          <w:sz w:val="24"/>
          <w:szCs w:val="24"/>
        </w:rPr>
        <w:t>;</w:t>
      </w:r>
    </w:p>
    <w:p w:rsidR="004E4747" w:rsidRPr="004A14A5" w:rsidRDefault="004E4747" w:rsidP="00007303">
      <w:pPr>
        <w:numPr>
          <w:ilvl w:val="0"/>
          <w:numId w:val="4"/>
        </w:numPr>
        <w:tabs>
          <w:tab w:val="clear" w:pos="720"/>
          <w:tab w:val="num" w:pos="1440"/>
        </w:tabs>
        <w:spacing w:after="0" w:line="240" w:lineRule="auto"/>
        <w:rPr>
          <w:rFonts w:ascii="Times New Roman" w:hAnsi="Times New Roman" w:cs="Times New Roman"/>
          <w:sz w:val="24"/>
          <w:szCs w:val="24"/>
        </w:rPr>
      </w:pPr>
      <w:r w:rsidRPr="004A14A5">
        <w:rPr>
          <w:rFonts w:ascii="Times New Roman" w:hAnsi="Times New Roman" w:cs="Times New Roman"/>
          <w:sz w:val="24"/>
          <w:szCs w:val="24"/>
        </w:rPr>
        <w:t>Knowledge of administrative and clerical procedures and systems such as word processing, managing files and records;</w:t>
      </w:r>
    </w:p>
    <w:p w:rsidR="001C6B21" w:rsidRPr="004A14A5" w:rsidRDefault="001C6B21" w:rsidP="00007303">
      <w:pPr>
        <w:numPr>
          <w:ilvl w:val="0"/>
          <w:numId w:val="4"/>
        </w:numPr>
        <w:tabs>
          <w:tab w:val="clear" w:pos="720"/>
          <w:tab w:val="num" w:pos="1440"/>
        </w:tabs>
        <w:spacing w:after="0" w:line="240" w:lineRule="auto"/>
        <w:rPr>
          <w:rFonts w:ascii="Times New Roman" w:hAnsi="Times New Roman" w:cs="Times New Roman"/>
          <w:sz w:val="24"/>
          <w:szCs w:val="24"/>
        </w:rPr>
      </w:pPr>
      <w:r w:rsidRPr="004A14A5">
        <w:rPr>
          <w:rFonts w:ascii="Times New Roman" w:hAnsi="Times New Roman" w:cs="Times New Roman"/>
          <w:sz w:val="24"/>
          <w:szCs w:val="24"/>
        </w:rPr>
        <w:t xml:space="preserve">Ability to </w:t>
      </w:r>
      <w:r w:rsidR="004E4747" w:rsidRPr="004A14A5">
        <w:rPr>
          <w:rFonts w:ascii="Times New Roman" w:hAnsi="Times New Roman" w:cs="Times New Roman"/>
          <w:sz w:val="24"/>
          <w:szCs w:val="24"/>
        </w:rPr>
        <w:t>communicate effectively with individuals at all levels of the organization</w:t>
      </w:r>
      <w:r w:rsidRPr="004A14A5">
        <w:rPr>
          <w:rFonts w:ascii="Times New Roman" w:hAnsi="Times New Roman" w:cs="Times New Roman"/>
          <w:sz w:val="24"/>
          <w:szCs w:val="24"/>
        </w:rPr>
        <w:t>;</w:t>
      </w:r>
    </w:p>
    <w:p w:rsidR="004E4747" w:rsidRPr="004A14A5" w:rsidRDefault="004E4747" w:rsidP="00007303">
      <w:pPr>
        <w:numPr>
          <w:ilvl w:val="0"/>
          <w:numId w:val="4"/>
        </w:numPr>
        <w:tabs>
          <w:tab w:val="clear" w:pos="720"/>
          <w:tab w:val="num" w:pos="1440"/>
        </w:tabs>
        <w:spacing w:after="0" w:line="240" w:lineRule="auto"/>
        <w:rPr>
          <w:rFonts w:ascii="Times New Roman" w:hAnsi="Times New Roman" w:cs="Times New Roman"/>
          <w:sz w:val="24"/>
          <w:szCs w:val="24"/>
        </w:rPr>
      </w:pPr>
      <w:r w:rsidRPr="004A14A5">
        <w:rPr>
          <w:rFonts w:ascii="Times New Roman" w:hAnsi="Times New Roman" w:cs="Times New Roman"/>
          <w:sz w:val="24"/>
          <w:szCs w:val="24"/>
        </w:rPr>
        <w:t>Ability to organize and communicate information to a variety of groups of people;</w:t>
      </w:r>
    </w:p>
    <w:p w:rsidR="001C6B21" w:rsidRPr="004A14A5" w:rsidRDefault="001C6B21" w:rsidP="00007303">
      <w:pPr>
        <w:numPr>
          <w:ilvl w:val="0"/>
          <w:numId w:val="4"/>
        </w:numPr>
        <w:tabs>
          <w:tab w:val="clear" w:pos="720"/>
          <w:tab w:val="num" w:pos="1440"/>
        </w:tabs>
        <w:spacing w:after="0" w:line="240" w:lineRule="auto"/>
        <w:rPr>
          <w:rFonts w:ascii="Times New Roman" w:hAnsi="Times New Roman" w:cs="Times New Roman"/>
          <w:sz w:val="24"/>
          <w:szCs w:val="24"/>
        </w:rPr>
      </w:pPr>
      <w:r w:rsidRPr="004A14A5">
        <w:rPr>
          <w:rFonts w:ascii="Times New Roman" w:hAnsi="Times New Roman" w:cs="Times New Roman"/>
          <w:sz w:val="24"/>
          <w:szCs w:val="24"/>
        </w:rPr>
        <w:t xml:space="preserve">Ability to </w:t>
      </w:r>
      <w:r w:rsidR="004E4747" w:rsidRPr="004A14A5">
        <w:rPr>
          <w:rFonts w:ascii="Times New Roman" w:hAnsi="Times New Roman" w:cs="Times New Roman"/>
          <w:sz w:val="24"/>
          <w:szCs w:val="24"/>
        </w:rPr>
        <w:t>gather and analyze information</w:t>
      </w:r>
      <w:r w:rsidRPr="004A14A5">
        <w:rPr>
          <w:rFonts w:ascii="Times New Roman" w:hAnsi="Times New Roman" w:cs="Times New Roman"/>
          <w:sz w:val="24"/>
          <w:szCs w:val="24"/>
        </w:rPr>
        <w:t>;</w:t>
      </w:r>
    </w:p>
    <w:p w:rsidR="004E4747" w:rsidRPr="004A14A5" w:rsidRDefault="001C6B21" w:rsidP="00007303">
      <w:pPr>
        <w:numPr>
          <w:ilvl w:val="0"/>
          <w:numId w:val="4"/>
        </w:numPr>
        <w:tabs>
          <w:tab w:val="clear" w:pos="720"/>
          <w:tab w:val="num" w:pos="1440"/>
        </w:tabs>
        <w:spacing w:after="0" w:line="240" w:lineRule="auto"/>
        <w:rPr>
          <w:rFonts w:ascii="Times New Roman" w:hAnsi="Times New Roman" w:cs="Times New Roman"/>
          <w:sz w:val="24"/>
          <w:szCs w:val="24"/>
        </w:rPr>
      </w:pPr>
      <w:r w:rsidRPr="004A14A5">
        <w:rPr>
          <w:rFonts w:ascii="Times New Roman" w:hAnsi="Times New Roman" w:cs="Times New Roman"/>
          <w:sz w:val="24"/>
          <w:szCs w:val="24"/>
        </w:rPr>
        <w:t xml:space="preserve">Ability to </w:t>
      </w:r>
      <w:r w:rsidR="004E4747" w:rsidRPr="004A14A5">
        <w:rPr>
          <w:rFonts w:ascii="Times New Roman" w:hAnsi="Times New Roman" w:cs="Times New Roman"/>
          <w:sz w:val="24"/>
          <w:szCs w:val="24"/>
        </w:rPr>
        <w:t>facilitate resolution of conflict between parties</w:t>
      </w:r>
      <w:r w:rsidR="00CD19B1" w:rsidRPr="004A14A5">
        <w:rPr>
          <w:rFonts w:ascii="Times New Roman" w:hAnsi="Times New Roman" w:cs="Times New Roman"/>
          <w:sz w:val="24"/>
          <w:szCs w:val="24"/>
        </w:rPr>
        <w:t>;</w:t>
      </w:r>
    </w:p>
    <w:p w:rsidR="004E4747" w:rsidRPr="004A14A5" w:rsidRDefault="004E4747" w:rsidP="00007303">
      <w:pPr>
        <w:numPr>
          <w:ilvl w:val="0"/>
          <w:numId w:val="4"/>
        </w:numPr>
        <w:tabs>
          <w:tab w:val="clear" w:pos="720"/>
          <w:tab w:val="num" w:pos="1440"/>
        </w:tabs>
        <w:spacing w:after="0" w:line="240" w:lineRule="auto"/>
        <w:rPr>
          <w:rFonts w:ascii="Times New Roman" w:hAnsi="Times New Roman" w:cs="Times New Roman"/>
          <w:sz w:val="24"/>
          <w:szCs w:val="24"/>
        </w:rPr>
      </w:pPr>
      <w:r w:rsidRPr="004A14A5">
        <w:rPr>
          <w:rFonts w:ascii="Times New Roman" w:hAnsi="Times New Roman" w:cs="Times New Roman"/>
          <w:sz w:val="24"/>
          <w:szCs w:val="24"/>
        </w:rPr>
        <w:t>Ability to network and collaborate with others</w:t>
      </w:r>
      <w:r w:rsidR="00CD19B1" w:rsidRPr="004A14A5">
        <w:rPr>
          <w:rFonts w:ascii="Times New Roman" w:hAnsi="Times New Roman" w:cs="Times New Roman"/>
          <w:sz w:val="24"/>
          <w:szCs w:val="24"/>
        </w:rPr>
        <w:t>;</w:t>
      </w:r>
    </w:p>
    <w:p w:rsidR="001C6B21" w:rsidRPr="004A14A5" w:rsidRDefault="004E4747" w:rsidP="00007303">
      <w:pPr>
        <w:numPr>
          <w:ilvl w:val="0"/>
          <w:numId w:val="4"/>
        </w:numPr>
        <w:tabs>
          <w:tab w:val="clear" w:pos="720"/>
          <w:tab w:val="num" w:pos="1440"/>
        </w:tabs>
        <w:spacing w:after="0" w:line="240" w:lineRule="auto"/>
        <w:rPr>
          <w:rFonts w:ascii="Times New Roman" w:hAnsi="Times New Roman" w:cs="Times New Roman"/>
          <w:sz w:val="24"/>
          <w:szCs w:val="24"/>
        </w:rPr>
      </w:pPr>
      <w:r w:rsidRPr="004A14A5">
        <w:rPr>
          <w:rFonts w:ascii="Times New Roman" w:hAnsi="Times New Roman" w:cs="Times New Roman"/>
          <w:sz w:val="24"/>
          <w:szCs w:val="24"/>
        </w:rPr>
        <w:t>Ability to deal with individuals from a wide variety of backgrounds and cultures</w:t>
      </w:r>
      <w:r w:rsidR="001C6B21" w:rsidRPr="004A14A5">
        <w:rPr>
          <w:rFonts w:ascii="Times New Roman" w:hAnsi="Times New Roman" w:cs="Times New Roman"/>
          <w:sz w:val="24"/>
          <w:szCs w:val="24"/>
        </w:rPr>
        <w:t>.</w:t>
      </w:r>
    </w:p>
    <w:p w:rsidR="002E60B1" w:rsidRPr="004A14A5" w:rsidRDefault="002E60B1" w:rsidP="004E4747">
      <w:pPr>
        <w:pStyle w:val="Heading4"/>
        <w:spacing w:before="0" w:beforeAutospacing="0" w:after="0" w:afterAutospacing="0"/>
        <w:rPr>
          <w:rFonts w:eastAsiaTheme="minorHAnsi"/>
          <w:b w:val="0"/>
          <w:bCs w:val="0"/>
        </w:rPr>
      </w:pPr>
    </w:p>
    <w:p w:rsidR="001C6B21" w:rsidRPr="004A14A5" w:rsidRDefault="001C6B21" w:rsidP="00007303">
      <w:pPr>
        <w:pStyle w:val="Heading4"/>
        <w:spacing w:before="0" w:beforeAutospacing="0" w:after="0" w:afterAutospacing="0"/>
        <w:rPr>
          <w:bCs w:val="0"/>
          <w:caps/>
        </w:rPr>
      </w:pPr>
      <w:r w:rsidRPr="004A14A5">
        <w:rPr>
          <w:bCs w:val="0"/>
          <w:caps/>
        </w:rPr>
        <w:t>SUPERVISORY CONTROLS</w:t>
      </w:r>
    </w:p>
    <w:p w:rsidR="00007303" w:rsidRPr="004A14A5" w:rsidRDefault="00007303" w:rsidP="00007303">
      <w:pPr>
        <w:pStyle w:val="Heading4"/>
        <w:spacing w:before="0" w:beforeAutospacing="0" w:after="0" w:afterAutospacing="0"/>
        <w:rPr>
          <w:b w:val="0"/>
          <w:bCs w:val="0"/>
          <w:caps/>
        </w:rPr>
      </w:pPr>
    </w:p>
    <w:p w:rsidR="001C6B21" w:rsidRPr="004A14A5" w:rsidRDefault="001C6B21" w:rsidP="00007303">
      <w:pPr>
        <w:pStyle w:val="NormalWeb"/>
        <w:spacing w:before="0" w:beforeAutospacing="0" w:after="0" w:afterAutospacing="0"/>
      </w:pPr>
      <w:r w:rsidRPr="004A14A5">
        <w:lastRenderedPageBreak/>
        <w:t xml:space="preserve">Work is assigned to the employee from the immediate supervisor. </w:t>
      </w:r>
      <w:r w:rsidR="00007303" w:rsidRPr="004A14A5">
        <w:t>Assignments</w:t>
      </w:r>
      <w:r w:rsidRPr="004A14A5">
        <w:t xml:space="preserve"> are received from the </w:t>
      </w:r>
      <w:r w:rsidR="005B421E" w:rsidRPr="004A14A5">
        <w:t>Director of F</w:t>
      </w:r>
      <w:r w:rsidR="00007303" w:rsidRPr="004A14A5">
        <w:t>ederal Grants</w:t>
      </w:r>
      <w:r w:rsidR="005B421E" w:rsidRPr="004A14A5">
        <w:t>.</w:t>
      </w:r>
    </w:p>
    <w:p w:rsidR="00007303" w:rsidRPr="004A14A5" w:rsidRDefault="00007303" w:rsidP="00007303">
      <w:pPr>
        <w:pStyle w:val="NormalWeb"/>
        <w:spacing w:before="0" w:beforeAutospacing="0" w:after="0" w:afterAutospacing="0"/>
      </w:pPr>
    </w:p>
    <w:p w:rsidR="00007303" w:rsidRPr="004A14A5" w:rsidRDefault="001C6B21" w:rsidP="00007303">
      <w:pPr>
        <w:pStyle w:val="Heading4"/>
        <w:spacing w:before="0" w:beforeAutospacing="0" w:after="0" w:afterAutospacing="0"/>
        <w:rPr>
          <w:bCs w:val="0"/>
          <w:caps/>
        </w:rPr>
      </w:pPr>
      <w:r w:rsidRPr="004A14A5">
        <w:rPr>
          <w:bCs w:val="0"/>
          <w:caps/>
        </w:rPr>
        <w:t>GUIDELINES</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007303">
      <w:pPr>
        <w:pStyle w:val="NormalWeb"/>
        <w:spacing w:before="0" w:beforeAutospacing="0" w:after="0" w:afterAutospacing="0"/>
      </w:pPr>
      <w:r w:rsidRPr="004A14A5">
        <w:t>Guidelines include, federal and local laws, rules and regulations, OMB circulars, memos from regulatory departments, including the Office of Management and Budget, Department of Finance and Property and Procurement.</w:t>
      </w:r>
    </w:p>
    <w:p w:rsidR="00007303" w:rsidRPr="004A14A5" w:rsidRDefault="00007303" w:rsidP="00007303">
      <w:pPr>
        <w:pStyle w:val="NormalWeb"/>
        <w:spacing w:before="0" w:beforeAutospacing="0" w:after="0" w:afterAutospacing="0"/>
      </w:pPr>
    </w:p>
    <w:p w:rsidR="001C6B21" w:rsidRPr="004A14A5" w:rsidRDefault="001C6B21" w:rsidP="00007303">
      <w:pPr>
        <w:pStyle w:val="Heading4"/>
        <w:spacing w:before="0" w:beforeAutospacing="0" w:after="0" w:afterAutospacing="0"/>
        <w:rPr>
          <w:bCs w:val="0"/>
          <w:caps/>
        </w:rPr>
      </w:pPr>
      <w:r w:rsidRPr="004A14A5">
        <w:rPr>
          <w:bCs w:val="0"/>
          <w:caps/>
        </w:rPr>
        <w:t>COMPLEXITY</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007303">
      <w:pPr>
        <w:pStyle w:val="NormalWeb"/>
        <w:spacing w:before="0" w:beforeAutospacing="0" w:after="0" w:afterAutospacing="0"/>
      </w:pPr>
      <w:r w:rsidRPr="004A14A5">
        <w:t>This position entails the financial oversight and review of federal programs/projects within the department/agency. It involves reporting and responding to audits.</w:t>
      </w:r>
    </w:p>
    <w:p w:rsidR="00CD19B1" w:rsidRPr="004A14A5" w:rsidRDefault="00CD19B1" w:rsidP="00007303">
      <w:pPr>
        <w:pStyle w:val="NormalWeb"/>
        <w:spacing w:before="0" w:beforeAutospacing="0" w:after="0" w:afterAutospacing="0"/>
      </w:pPr>
    </w:p>
    <w:p w:rsidR="001C6B21" w:rsidRPr="004A14A5" w:rsidRDefault="001C6B21" w:rsidP="00007303">
      <w:pPr>
        <w:pStyle w:val="Heading4"/>
        <w:spacing w:before="0" w:beforeAutospacing="0" w:after="0" w:afterAutospacing="0"/>
        <w:rPr>
          <w:bCs w:val="0"/>
          <w:caps/>
        </w:rPr>
      </w:pPr>
      <w:r w:rsidRPr="004A14A5">
        <w:rPr>
          <w:bCs w:val="0"/>
          <w:caps/>
        </w:rPr>
        <w:t>PERSONAL CONTACTS</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007303">
      <w:pPr>
        <w:pStyle w:val="NormalWeb"/>
        <w:spacing w:before="0" w:beforeAutospacing="0" w:after="0" w:afterAutospacing="0"/>
      </w:pPr>
      <w:r w:rsidRPr="004A14A5">
        <w:t>Contacts are made with federal programs managers, commissioners, directors, other employees and financial officers.</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007303">
      <w:pPr>
        <w:pStyle w:val="Heading4"/>
        <w:spacing w:before="0" w:beforeAutospacing="0" w:after="0" w:afterAutospacing="0"/>
        <w:rPr>
          <w:bCs w:val="0"/>
          <w:caps/>
        </w:rPr>
      </w:pPr>
      <w:r w:rsidRPr="004A14A5">
        <w:rPr>
          <w:bCs w:val="0"/>
          <w:caps/>
        </w:rPr>
        <w:t>PURPOSE OF CONTACTS</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007303">
      <w:pPr>
        <w:pStyle w:val="NormalWeb"/>
        <w:spacing w:before="0" w:beforeAutospacing="0" w:after="0" w:afterAutospacing="0"/>
      </w:pPr>
      <w:r w:rsidRPr="004A14A5">
        <w:t>Contacts are made to obtain and distribute information regarding federally funded programs and activities.</w:t>
      </w:r>
    </w:p>
    <w:p w:rsidR="00CD19B1" w:rsidRPr="004A14A5" w:rsidRDefault="00CD19B1" w:rsidP="00007303">
      <w:pPr>
        <w:pStyle w:val="NormalWeb"/>
        <w:spacing w:before="0" w:beforeAutospacing="0" w:after="0" w:afterAutospacing="0"/>
      </w:pPr>
    </w:p>
    <w:p w:rsidR="001C6B21" w:rsidRPr="004A14A5" w:rsidRDefault="001C6B21" w:rsidP="00007303">
      <w:pPr>
        <w:pStyle w:val="Heading4"/>
        <w:spacing w:before="0" w:beforeAutospacing="0" w:after="0" w:afterAutospacing="0"/>
        <w:rPr>
          <w:bCs w:val="0"/>
          <w:caps/>
        </w:rPr>
      </w:pPr>
      <w:r w:rsidRPr="004A14A5">
        <w:rPr>
          <w:bCs w:val="0"/>
          <w:caps/>
        </w:rPr>
        <w:t>PHYSICAL DEMANDS</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007303">
      <w:pPr>
        <w:pStyle w:val="NormalWeb"/>
        <w:spacing w:before="0" w:beforeAutospacing="0" w:after="0" w:afterAutospacing="0"/>
      </w:pPr>
      <w:r w:rsidRPr="004A14A5">
        <w:t>Work is mostly sedentary. No unusual physical demands are required.</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007303">
      <w:pPr>
        <w:pStyle w:val="Heading4"/>
        <w:spacing w:before="0" w:beforeAutospacing="0" w:after="0" w:afterAutospacing="0"/>
        <w:rPr>
          <w:bCs w:val="0"/>
          <w:caps/>
        </w:rPr>
      </w:pPr>
      <w:r w:rsidRPr="004A14A5">
        <w:rPr>
          <w:bCs w:val="0"/>
          <w:caps/>
        </w:rPr>
        <w:t>WORK ENVIRONMENT</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007303">
      <w:pPr>
        <w:pStyle w:val="NormalWeb"/>
        <w:spacing w:before="0" w:beforeAutospacing="0" w:after="0" w:afterAutospacing="0"/>
      </w:pPr>
      <w:r w:rsidRPr="004A14A5">
        <w:t>Work is performed primarily in an office setting, where no special safety regulations or precautions are necessary.</w:t>
      </w:r>
    </w:p>
    <w:p w:rsidR="004A14A5" w:rsidRDefault="004A14A5" w:rsidP="00007303">
      <w:pPr>
        <w:pStyle w:val="Heading4"/>
        <w:spacing w:before="0" w:beforeAutospacing="0" w:after="0" w:afterAutospacing="0"/>
        <w:rPr>
          <w:b w:val="0"/>
          <w:bCs w:val="0"/>
          <w:caps/>
        </w:rPr>
      </w:pPr>
    </w:p>
    <w:p w:rsidR="001C6B21" w:rsidRPr="004A14A5" w:rsidRDefault="001C6B21" w:rsidP="00007303">
      <w:pPr>
        <w:pStyle w:val="Heading4"/>
        <w:spacing w:before="0" w:beforeAutospacing="0" w:after="0" w:afterAutospacing="0"/>
        <w:rPr>
          <w:bCs w:val="0"/>
          <w:caps/>
        </w:rPr>
      </w:pPr>
      <w:r w:rsidRPr="004A14A5">
        <w:rPr>
          <w:bCs w:val="0"/>
          <w:caps/>
        </w:rPr>
        <w:t>EDUCATION AND EXPERIENCE</w:t>
      </w:r>
    </w:p>
    <w:p w:rsidR="00CD19B1" w:rsidRPr="004A14A5" w:rsidRDefault="00CD19B1" w:rsidP="00007303">
      <w:pPr>
        <w:pStyle w:val="Heading4"/>
        <w:spacing w:before="0" w:beforeAutospacing="0" w:after="0" w:afterAutospacing="0"/>
        <w:rPr>
          <w:b w:val="0"/>
          <w:bCs w:val="0"/>
          <w:caps/>
        </w:rPr>
      </w:pPr>
    </w:p>
    <w:p w:rsidR="001C6B21" w:rsidRPr="004A14A5" w:rsidRDefault="001C6B21" w:rsidP="004A14A5">
      <w:pPr>
        <w:spacing w:after="0" w:line="240" w:lineRule="auto"/>
        <w:rPr>
          <w:rFonts w:ascii="Times New Roman" w:hAnsi="Times New Roman" w:cs="Times New Roman"/>
          <w:sz w:val="24"/>
          <w:szCs w:val="24"/>
        </w:rPr>
      </w:pPr>
      <w:r w:rsidRPr="004A14A5">
        <w:rPr>
          <w:rFonts w:ascii="Times New Roman" w:hAnsi="Times New Roman" w:cs="Times New Roman"/>
          <w:sz w:val="24"/>
          <w:szCs w:val="24"/>
        </w:rPr>
        <w:t xml:space="preserve">Graduation from an accredited college or university with a Bachelors Degree in </w:t>
      </w:r>
      <w:r w:rsidR="00CD19B1" w:rsidRPr="004A14A5">
        <w:rPr>
          <w:rFonts w:ascii="Times New Roman" w:hAnsi="Times New Roman" w:cs="Times New Roman"/>
          <w:sz w:val="24"/>
          <w:szCs w:val="24"/>
        </w:rPr>
        <w:t>Education</w:t>
      </w:r>
      <w:r w:rsidRPr="004A14A5">
        <w:rPr>
          <w:rFonts w:ascii="Times New Roman" w:hAnsi="Times New Roman" w:cs="Times New Roman"/>
          <w:sz w:val="24"/>
          <w:szCs w:val="24"/>
        </w:rPr>
        <w:t xml:space="preserve">, </w:t>
      </w:r>
      <w:r w:rsidR="00CD19B1" w:rsidRPr="004A14A5">
        <w:rPr>
          <w:rFonts w:ascii="Times New Roman" w:hAnsi="Times New Roman" w:cs="Times New Roman"/>
          <w:sz w:val="24"/>
          <w:szCs w:val="24"/>
        </w:rPr>
        <w:t>or Business,</w:t>
      </w:r>
      <w:r w:rsidRPr="004A14A5">
        <w:rPr>
          <w:rFonts w:ascii="Times New Roman" w:hAnsi="Times New Roman" w:cs="Times New Roman"/>
          <w:sz w:val="24"/>
          <w:szCs w:val="24"/>
        </w:rPr>
        <w:t xml:space="preserve"> or any other related field; plus </w:t>
      </w:r>
      <w:r w:rsidR="004A14A5" w:rsidRPr="004A14A5">
        <w:rPr>
          <w:rFonts w:ascii="Times New Roman" w:hAnsi="Times New Roman" w:cs="Times New Roman"/>
          <w:sz w:val="24"/>
          <w:szCs w:val="24"/>
        </w:rPr>
        <w:t>one</w:t>
      </w:r>
      <w:r w:rsidRPr="004A14A5">
        <w:rPr>
          <w:rFonts w:ascii="Times New Roman" w:hAnsi="Times New Roman" w:cs="Times New Roman"/>
          <w:sz w:val="24"/>
          <w:szCs w:val="24"/>
        </w:rPr>
        <w:t xml:space="preserve"> (</w:t>
      </w:r>
      <w:r w:rsidR="004A14A5" w:rsidRPr="004A14A5">
        <w:rPr>
          <w:rFonts w:ascii="Times New Roman" w:hAnsi="Times New Roman" w:cs="Times New Roman"/>
          <w:sz w:val="24"/>
          <w:szCs w:val="24"/>
        </w:rPr>
        <w:t>1</w:t>
      </w:r>
      <w:r w:rsidRPr="004A14A5">
        <w:rPr>
          <w:rFonts w:ascii="Times New Roman" w:hAnsi="Times New Roman" w:cs="Times New Roman"/>
          <w:sz w:val="24"/>
          <w:szCs w:val="24"/>
        </w:rPr>
        <w:t xml:space="preserve">) </w:t>
      </w:r>
      <w:r w:rsidR="00CD19B1" w:rsidRPr="004A14A5">
        <w:rPr>
          <w:rFonts w:ascii="Times New Roman" w:hAnsi="Times New Roman" w:cs="Times New Roman"/>
          <w:sz w:val="24"/>
          <w:szCs w:val="24"/>
        </w:rPr>
        <w:t>year experience</w:t>
      </w:r>
      <w:r w:rsidRPr="004A14A5">
        <w:rPr>
          <w:rFonts w:ascii="Times New Roman" w:hAnsi="Times New Roman" w:cs="Times New Roman"/>
          <w:sz w:val="24"/>
          <w:szCs w:val="24"/>
        </w:rPr>
        <w:t xml:space="preserve"> </w:t>
      </w:r>
      <w:r w:rsidR="004A14A5" w:rsidRPr="004A14A5">
        <w:rPr>
          <w:rFonts w:ascii="Times New Roman" w:hAnsi="Times New Roman" w:cs="Times New Roman"/>
          <w:sz w:val="24"/>
          <w:szCs w:val="24"/>
        </w:rPr>
        <w:t>in public service.</w:t>
      </w:r>
    </w:p>
    <w:p w:rsidR="002A101A" w:rsidRDefault="002A101A" w:rsidP="00CD19B1">
      <w:pPr>
        <w:spacing w:after="0" w:line="240" w:lineRule="auto"/>
        <w:rPr>
          <w:rFonts w:ascii="Times New Roman" w:hAnsi="Times New Roman" w:cs="Times New Roman"/>
          <w:sz w:val="24"/>
          <w:szCs w:val="24"/>
        </w:rPr>
      </w:pPr>
    </w:p>
    <w:p w:rsidR="002A101A" w:rsidRPr="002A101A" w:rsidRDefault="002A101A" w:rsidP="00CD19B1">
      <w:pPr>
        <w:spacing w:after="0" w:line="240" w:lineRule="auto"/>
        <w:rPr>
          <w:rFonts w:ascii="Times New Roman" w:hAnsi="Times New Roman" w:cs="Times New Roman"/>
          <w:b/>
          <w:sz w:val="24"/>
          <w:szCs w:val="24"/>
        </w:rPr>
      </w:pPr>
      <w:r w:rsidRPr="002A101A">
        <w:rPr>
          <w:rFonts w:ascii="Times New Roman" w:hAnsi="Times New Roman" w:cs="Times New Roman"/>
          <w:b/>
          <w:sz w:val="24"/>
          <w:szCs w:val="24"/>
        </w:rPr>
        <w:t xml:space="preserve">Interested persons should apply by visiting our website at </w:t>
      </w:r>
      <w:hyperlink r:id="rId6" w:history="1">
        <w:r w:rsidRPr="002A101A">
          <w:rPr>
            <w:rStyle w:val="Hyperlink"/>
            <w:rFonts w:ascii="Times New Roman" w:hAnsi="Times New Roman" w:cs="Times New Roman"/>
            <w:b/>
            <w:sz w:val="24"/>
            <w:szCs w:val="24"/>
          </w:rPr>
          <w:t>www.vide.vi</w:t>
        </w:r>
      </w:hyperlink>
      <w:r w:rsidRPr="002A101A">
        <w:rPr>
          <w:rFonts w:ascii="Times New Roman" w:hAnsi="Times New Roman" w:cs="Times New Roman"/>
          <w:b/>
          <w:sz w:val="24"/>
          <w:szCs w:val="24"/>
        </w:rPr>
        <w:t xml:space="preserve"> and select the appropriate application for submission procedures.</w:t>
      </w:r>
    </w:p>
    <w:p w:rsidR="002A101A" w:rsidRPr="002A101A" w:rsidRDefault="002A101A" w:rsidP="00CD19B1">
      <w:pPr>
        <w:spacing w:after="0" w:line="240" w:lineRule="auto"/>
        <w:rPr>
          <w:rFonts w:ascii="Times New Roman" w:hAnsi="Times New Roman" w:cs="Times New Roman"/>
          <w:b/>
          <w:sz w:val="24"/>
          <w:szCs w:val="24"/>
        </w:rPr>
      </w:pPr>
    </w:p>
    <w:p w:rsidR="002A101A" w:rsidRPr="002A101A" w:rsidRDefault="002A101A" w:rsidP="00CD19B1">
      <w:pPr>
        <w:spacing w:after="0" w:line="240" w:lineRule="auto"/>
        <w:rPr>
          <w:rFonts w:ascii="Times New Roman" w:hAnsi="Times New Roman" w:cs="Times New Roman"/>
          <w:b/>
          <w:sz w:val="24"/>
          <w:szCs w:val="24"/>
        </w:rPr>
      </w:pPr>
      <w:r w:rsidRPr="002A101A">
        <w:rPr>
          <w:rFonts w:ascii="Times New Roman" w:hAnsi="Times New Roman" w:cs="Times New Roman"/>
          <w:b/>
          <w:sz w:val="24"/>
          <w:szCs w:val="24"/>
        </w:rPr>
        <w:t xml:space="preserve">Send your complete application package to </w:t>
      </w:r>
      <w:hyperlink r:id="rId7" w:history="1">
        <w:r w:rsidRPr="002A101A">
          <w:rPr>
            <w:rStyle w:val="Hyperlink"/>
            <w:rFonts w:ascii="Times New Roman" w:hAnsi="Times New Roman" w:cs="Times New Roman"/>
            <w:b/>
            <w:sz w:val="24"/>
            <w:szCs w:val="24"/>
          </w:rPr>
          <w:t>careers@doe.vi</w:t>
        </w:r>
      </w:hyperlink>
      <w:r w:rsidRPr="002A101A">
        <w:rPr>
          <w:rFonts w:ascii="Times New Roman" w:hAnsi="Times New Roman" w:cs="Times New Roman"/>
          <w:b/>
          <w:sz w:val="24"/>
          <w:szCs w:val="24"/>
        </w:rPr>
        <w:t xml:space="preserve"> (</w:t>
      </w:r>
      <w:hyperlink r:id="rId8" w:history="1">
        <w:r w:rsidRPr="002A101A">
          <w:rPr>
            <w:rStyle w:val="Hyperlink"/>
            <w:rFonts w:ascii="Times New Roman" w:hAnsi="Times New Roman" w:cs="Times New Roman"/>
            <w:b/>
            <w:sz w:val="24"/>
            <w:szCs w:val="24"/>
          </w:rPr>
          <w:t>mailto:careers@doe.vi</w:t>
        </w:r>
      </w:hyperlink>
      <w:r w:rsidRPr="002A101A">
        <w:rPr>
          <w:rFonts w:ascii="Times New Roman" w:hAnsi="Times New Roman" w:cs="Times New Roman"/>
          <w:b/>
          <w:sz w:val="24"/>
          <w:szCs w:val="24"/>
        </w:rPr>
        <w:t>) for consideration.</w:t>
      </w:r>
    </w:p>
    <w:p w:rsidR="002A101A" w:rsidRPr="002A101A" w:rsidRDefault="002A101A" w:rsidP="00CD19B1">
      <w:pPr>
        <w:spacing w:after="0" w:line="240" w:lineRule="auto"/>
        <w:rPr>
          <w:rFonts w:ascii="Times New Roman" w:hAnsi="Times New Roman" w:cs="Times New Roman"/>
          <w:b/>
          <w:sz w:val="24"/>
          <w:szCs w:val="24"/>
        </w:rPr>
      </w:pPr>
    </w:p>
    <w:p w:rsidR="00CB1415" w:rsidRDefault="00CB1415" w:rsidP="00CD19B1">
      <w:pPr>
        <w:spacing w:after="0" w:line="240" w:lineRule="auto"/>
        <w:rPr>
          <w:rFonts w:ascii="Times New Roman" w:hAnsi="Times New Roman" w:cs="Times New Roman"/>
          <w:b/>
          <w:sz w:val="24"/>
          <w:szCs w:val="24"/>
        </w:rPr>
      </w:pPr>
    </w:p>
    <w:p w:rsidR="00CB1415" w:rsidRDefault="00CB1415" w:rsidP="00CD19B1">
      <w:pPr>
        <w:spacing w:after="0" w:line="240" w:lineRule="auto"/>
        <w:rPr>
          <w:rFonts w:ascii="Times New Roman" w:hAnsi="Times New Roman" w:cs="Times New Roman"/>
          <w:b/>
          <w:sz w:val="24"/>
          <w:szCs w:val="24"/>
        </w:rPr>
      </w:pPr>
    </w:p>
    <w:p w:rsidR="002A101A" w:rsidRPr="002A101A" w:rsidRDefault="002A101A" w:rsidP="00CD19B1">
      <w:pPr>
        <w:spacing w:after="0" w:line="240" w:lineRule="auto"/>
        <w:rPr>
          <w:rFonts w:ascii="Times New Roman" w:hAnsi="Times New Roman" w:cs="Times New Roman"/>
          <w:b/>
          <w:sz w:val="24"/>
          <w:szCs w:val="24"/>
        </w:rPr>
      </w:pPr>
      <w:r w:rsidRPr="002A101A">
        <w:rPr>
          <w:rFonts w:ascii="Times New Roman" w:hAnsi="Times New Roman" w:cs="Times New Roman"/>
          <w:b/>
          <w:sz w:val="24"/>
          <w:szCs w:val="24"/>
        </w:rPr>
        <w:lastRenderedPageBreak/>
        <w:t>Application documents required: (1) Complete Application, (2) Resume, (3) Cover Letter, (4) Official College Transcripts, (5) Certifications, (6) Licensures, (7) Three Letters of Recommendations, (8) Police Background Check and (9) Doctor’s Statement of Good Health.</w:t>
      </w:r>
    </w:p>
    <w:p w:rsidR="002A101A" w:rsidRPr="002A101A" w:rsidRDefault="002A101A" w:rsidP="00CD19B1">
      <w:pPr>
        <w:spacing w:after="0" w:line="240" w:lineRule="auto"/>
        <w:rPr>
          <w:rFonts w:ascii="Times New Roman" w:hAnsi="Times New Roman" w:cs="Times New Roman"/>
          <w:b/>
          <w:sz w:val="24"/>
          <w:szCs w:val="24"/>
        </w:rPr>
      </w:pPr>
    </w:p>
    <w:p w:rsidR="002A101A" w:rsidRPr="002A101A" w:rsidRDefault="002A101A" w:rsidP="00CD19B1">
      <w:pPr>
        <w:spacing w:after="0" w:line="240" w:lineRule="auto"/>
        <w:rPr>
          <w:rFonts w:ascii="Times New Roman" w:hAnsi="Times New Roman" w:cs="Times New Roman"/>
          <w:b/>
          <w:i/>
          <w:sz w:val="24"/>
          <w:szCs w:val="24"/>
        </w:rPr>
      </w:pPr>
      <w:r w:rsidRPr="002A101A">
        <w:rPr>
          <w:rFonts w:ascii="Times New Roman" w:hAnsi="Times New Roman" w:cs="Times New Roman"/>
          <w:b/>
          <w:i/>
          <w:sz w:val="24"/>
          <w:szCs w:val="24"/>
        </w:rPr>
        <w:t>Travel, transportation and relocation expenses are not authorized by this position.  Any travel, transportation and relocation expense associated with reporting for duty in this position will be the sole responsibility of the selected candidate.</w:t>
      </w:r>
    </w:p>
    <w:p w:rsidR="002A101A" w:rsidRPr="002A101A" w:rsidRDefault="002A101A" w:rsidP="00CD19B1">
      <w:pPr>
        <w:spacing w:after="0" w:line="240" w:lineRule="auto"/>
        <w:rPr>
          <w:rFonts w:ascii="Times New Roman" w:hAnsi="Times New Roman" w:cs="Times New Roman"/>
          <w:i/>
          <w:sz w:val="24"/>
          <w:szCs w:val="24"/>
        </w:rPr>
      </w:pPr>
    </w:p>
    <w:p w:rsidR="001C6B21" w:rsidRPr="002A101A" w:rsidRDefault="001C6B21" w:rsidP="00007303">
      <w:pPr>
        <w:pStyle w:val="NormalWeb"/>
        <w:spacing w:before="0" w:beforeAutospacing="0" w:after="0" w:afterAutospacing="0"/>
        <w:rPr>
          <w:b/>
        </w:rPr>
      </w:pPr>
      <w:r w:rsidRPr="002A101A">
        <w:rPr>
          <w:b/>
        </w:rPr>
        <w:t>No person shall be discriminated against in employment or in any other educational program or activity offered by the Virgin Islands Department of Education on account of race, color, creed, national origin, sex, handicap, or age.”</w:t>
      </w:r>
    </w:p>
    <w:p w:rsidR="00CD19B1" w:rsidRPr="004A14A5" w:rsidRDefault="00CD19B1" w:rsidP="00007303">
      <w:pPr>
        <w:pStyle w:val="NormalWeb"/>
        <w:spacing w:before="0" w:beforeAutospacing="0" w:after="0" w:afterAutospacing="0"/>
      </w:pPr>
    </w:p>
    <w:sectPr w:rsidR="00CD19B1" w:rsidRPr="004A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BC8"/>
    <w:multiLevelType w:val="hybridMultilevel"/>
    <w:tmpl w:val="B21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2F65"/>
    <w:multiLevelType w:val="hybridMultilevel"/>
    <w:tmpl w:val="BDF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B7E96"/>
    <w:multiLevelType w:val="hybridMultilevel"/>
    <w:tmpl w:val="B36004F8"/>
    <w:lvl w:ilvl="0" w:tplc="135C29B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62E72"/>
    <w:multiLevelType w:val="multilevel"/>
    <w:tmpl w:val="25E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B3CC9"/>
    <w:multiLevelType w:val="multilevel"/>
    <w:tmpl w:val="4CE68AE6"/>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20C09"/>
    <w:multiLevelType w:val="multilevel"/>
    <w:tmpl w:val="ABC4F5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56D147F1"/>
    <w:multiLevelType w:val="hybridMultilevel"/>
    <w:tmpl w:val="B0C0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D68CB"/>
    <w:multiLevelType w:val="multilevel"/>
    <w:tmpl w:val="1704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62D56"/>
    <w:multiLevelType w:val="hybridMultilevel"/>
    <w:tmpl w:val="F634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81631"/>
    <w:multiLevelType w:val="multilevel"/>
    <w:tmpl w:val="0348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7"/>
  </w:num>
  <w:num w:numId="5">
    <w:abstractNumId w:val="5"/>
  </w:num>
  <w:num w:numId="6">
    <w:abstractNumId w:val="2"/>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21"/>
    <w:rsid w:val="00007303"/>
    <w:rsid w:val="00061936"/>
    <w:rsid w:val="001C6B21"/>
    <w:rsid w:val="001C7ABD"/>
    <w:rsid w:val="0028395E"/>
    <w:rsid w:val="002A101A"/>
    <w:rsid w:val="002E60B1"/>
    <w:rsid w:val="004A14A5"/>
    <w:rsid w:val="004E4747"/>
    <w:rsid w:val="00525932"/>
    <w:rsid w:val="005B421E"/>
    <w:rsid w:val="006E2218"/>
    <w:rsid w:val="007652E0"/>
    <w:rsid w:val="00783743"/>
    <w:rsid w:val="00815CF1"/>
    <w:rsid w:val="008B5E50"/>
    <w:rsid w:val="008C73C7"/>
    <w:rsid w:val="00970A28"/>
    <w:rsid w:val="00A266B5"/>
    <w:rsid w:val="00CA3816"/>
    <w:rsid w:val="00CB1415"/>
    <w:rsid w:val="00CD19B1"/>
    <w:rsid w:val="00DB11CB"/>
    <w:rsid w:val="00ED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7F46E-B2E0-45B5-BF42-6BD0660C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6B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6B2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6B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936"/>
    <w:rPr>
      <w:rFonts w:ascii="Segoe UI" w:hAnsi="Segoe UI" w:cs="Segoe UI"/>
      <w:sz w:val="18"/>
      <w:szCs w:val="18"/>
    </w:rPr>
  </w:style>
  <w:style w:type="character" w:styleId="Hyperlink">
    <w:name w:val="Hyperlink"/>
    <w:basedOn w:val="DefaultParagraphFont"/>
    <w:uiPriority w:val="99"/>
    <w:unhideWhenUsed/>
    <w:rsid w:val="004A14A5"/>
    <w:rPr>
      <w:color w:val="0563C1" w:themeColor="hyperlink"/>
      <w:u w:val="single"/>
    </w:rPr>
  </w:style>
  <w:style w:type="paragraph" w:styleId="ListParagraph">
    <w:name w:val="List Paragraph"/>
    <w:basedOn w:val="Normal"/>
    <w:uiPriority w:val="34"/>
    <w:qFormat/>
    <w:rsid w:val="004A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40791">
      <w:bodyDiv w:val="1"/>
      <w:marLeft w:val="0"/>
      <w:marRight w:val="0"/>
      <w:marTop w:val="0"/>
      <w:marBottom w:val="0"/>
      <w:divBdr>
        <w:top w:val="none" w:sz="0" w:space="0" w:color="auto"/>
        <w:left w:val="none" w:sz="0" w:space="0" w:color="auto"/>
        <w:bottom w:val="none" w:sz="0" w:space="0" w:color="auto"/>
        <w:right w:val="none" w:sz="0" w:space="0" w:color="auto"/>
      </w:divBdr>
    </w:div>
    <w:div w:id="1137070942">
      <w:bodyDiv w:val="1"/>
      <w:marLeft w:val="0"/>
      <w:marRight w:val="0"/>
      <w:marTop w:val="0"/>
      <w:marBottom w:val="0"/>
      <w:divBdr>
        <w:top w:val="none" w:sz="0" w:space="0" w:color="auto"/>
        <w:left w:val="none" w:sz="0" w:space="0" w:color="auto"/>
        <w:bottom w:val="none" w:sz="0" w:space="0" w:color="auto"/>
        <w:right w:val="none" w:sz="0" w:space="0" w:color="auto"/>
      </w:divBdr>
      <w:divsChild>
        <w:div w:id="1506440139">
          <w:marLeft w:val="0"/>
          <w:marRight w:val="0"/>
          <w:marTop w:val="0"/>
          <w:marBottom w:val="0"/>
          <w:divBdr>
            <w:top w:val="none" w:sz="0" w:space="0" w:color="auto"/>
            <w:left w:val="none" w:sz="0" w:space="0" w:color="auto"/>
            <w:bottom w:val="none" w:sz="0" w:space="0" w:color="auto"/>
            <w:right w:val="none" w:sz="0" w:space="0" w:color="auto"/>
          </w:divBdr>
        </w:div>
        <w:div w:id="174660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oe.vi" TargetMode="External"/><Relationship Id="rId3" Type="http://schemas.openxmlformats.org/officeDocument/2006/relationships/settings" Target="settings.xml"/><Relationship Id="rId7" Type="http://schemas.openxmlformats.org/officeDocument/2006/relationships/hyperlink" Target="mailto:careers@doe.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v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Melendez-Tirado, Maria</dc:creator>
  <cp:keywords/>
  <dc:description/>
  <cp:lastModifiedBy>Ottley, Jervon</cp:lastModifiedBy>
  <cp:revision>3</cp:revision>
  <cp:lastPrinted>2017-05-10T19:03:00Z</cp:lastPrinted>
  <dcterms:created xsi:type="dcterms:W3CDTF">2019-03-21T13:51:00Z</dcterms:created>
  <dcterms:modified xsi:type="dcterms:W3CDTF">2019-03-21T16:49:00Z</dcterms:modified>
</cp:coreProperties>
</file>